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2EC5B9A6" w:rsidR="002E2B4B" w:rsidRPr="002E2B4B" w:rsidRDefault="002E2B4B" w:rsidP="002E2B4B">
      <w:pPr>
        <w:rPr>
          <w:b/>
          <w:lang w:val="nl-NL"/>
        </w:rPr>
      </w:pPr>
      <w:r w:rsidRPr="002E2B4B">
        <w:rPr>
          <w:b/>
          <w:lang w:val="nl-NL"/>
        </w:rPr>
        <w:t xml:space="preserve">Bijlage </w:t>
      </w:r>
      <w:r w:rsidR="00A63160">
        <w:rPr>
          <w:b/>
          <w:lang w:val="nl-NL"/>
        </w:rPr>
        <w:t>6</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63160"/>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0</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Bos-van Egmond, Petra</cp:lastModifiedBy>
  <cp:revision>2</cp:revision>
  <dcterms:created xsi:type="dcterms:W3CDTF">2023-04-07T13:38:00Z</dcterms:created>
  <dcterms:modified xsi:type="dcterms:W3CDTF">2023-04-07T13:38:00Z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